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BD256C" w:rsidP="004B21A9">
      <w:pPr>
        <w:pStyle w:val="Heading110"/>
        <w:shd w:val="clear" w:color="auto" w:fill="auto"/>
        <w:spacing w:after="0"/>
        <w:jc w:val="center"/>
      </w:pPr>
      <w:bookmarkStart w:id="0" w:name="bookmark0"/>
      <w:bookmarkStart w:id="1" w:name="_GoBack"/>
      <w:bookmarkEnd w:id="1"/>
      <w:r>
        <w:rPr>
          <w:lang w:val="sq"/>
        </w:rPr>
        <w:t>Simulim i Veprimit Klimatik: Industria dhe tregtia</w:t>
      </w:r>
      <w:bookmarkEnd w:id="0"/>
    </w:p>
    <w:p w:rsidR="006D1734" w:rsidRPr="00D81B2C" w:rsidRDefault="006D1734" w:rsidP="004B21A9">
      <w:pPr>
        <w:pStyle w:val="Heading110"/>
        <w:shd w:val="clear" w:color="auto" w:fill="auto"/>
        <w:spacing w:after="0"/>
        <w:jc w:val="both"/>
      </w:pPr>
    </w:p>
    <w:p w:rsidR="00097510" w:rsidRPr="00D81B2C" w:rsidRDefault="00BD256C">
      <w:pPr>
        <w:pStyle w:val="Bodytext30"/>
        <w:pBdr>
          <w:top w:val="single" w:sz="4" w:space="1" w:color="auto"/>
        </w:pBdr>
        <w:shd w:val="clear" w:color="auto" w:fill="auto"/>
        <w:tabs>
          <w:tab w:val="left" w:pos="1440"/>
        </w:tabs>
        <w:spacing w:before="0"/>
      </w:pPr>
      <w:r>
        <w:rPr>
          <w:lang w:val="sq"/>
        </w:rPr>
        <w:t>Për:</w:t>
      </w:r>
      <w:r>
        <w:rPr>
          <w:lang w:val="sq"/>
        </w:rPr>
        <w:tab/>
      </w:r>
      <w:proofErr w:type="spellStart"/>
      <w:r>
        <w:rPr>
          <w:lang w:val="sq"/>
        </w:rPr>
        <w:t>Kryenegociatorët</w:t>
      </w:r>
      <w:proofErr w:type="spellEnd"/>
      <w:r>
        <w:rPr>
          <w:lang w:val="sq"/>
        </w:rPr>
        <w:t xml:space="preserve"> për industrinë dhe tregtinë</w:t>
      </w:r>
    </w:p>
    <w:p w:rsidR="00097510" w:rsidRPr="00D81B2C" w:rsidRDefault="00BD256C">
      <w:pPr>
        <w:pStyle w:val="Bodytext30"/>
        <w:shd w:val="clear" w:color="auto" w:fill="auto"/>
        <w:tabs>
          <w:tab w:val="left" w:pos="1440"/>
        </w:tabs>
        <w:spacing w:before="0" w:after="120"/>
      </w:pPr>
      <w:r>
        <w:rPr>
          <w:lang w:val="sq"/>
        </w:rPr>
        <w:t>Subjekti:</w:t>
      </w:r>
      <w:r>
        <w:rPr>
          <w:lang w:val="sq"/>
        </w:rPr>
        <w:tab/>
        <w:t>Përgatitja për Samitin e Veprimit Klimatik</w:t>
      </w:r>
    </w:p>
    <w:p w:rsidR="00097510" w:rsidRPr="00EC4992" w:rsidRDefault="00BD256C" w:rsidP="004B21A9">
      <w:pPr>
        <w:pStyle w:val="Bodytext21"/>
        <w:shd w:val="clear" w:color="auto" w:fill="auto"/>
        <w:spacing w:before="0"/>
        <w:ind w:firstLine="0"/>
        <w:jc w:val="both"/>
        <w:rPr>
          <w:lang w:val="sq"/>
        </w:rPr>
      </w:pPr>
      <w:r>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Pr>
          <w:rStyle w:val="Bodytext20"/>
          <w:lang w:val="sq"/>
        </w:rPr>
        <w:t>vërejti</w:t>
      </w:r>
      <w:r>
        <w:rPr>
          <w:lang w:val="sq"/>
        </w:rPr>
        <w:t xml:space="preserve"> se: “Emergjenca klimatike është një garë që po e humbim, por është një garë që mund ta fitojmë...Shkenca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097510" w:rsidRPr="00EC4992" w:rsidRDefault="00BD256C" w:rsidP="004B21A9">
      <w:pPr>
        <w:pStyle w:val="Bodytext21"/>
        <w:shd w:val="clear" w:color="auto" w:fill="auto"/>
        <w:spacing w:before="0"/>
        <w:ind w:firstLine="0"/>
        <w:jc w:val="both"/>
        <w:rPr>
          <w:lang w:val="sq"/>
        </w:rPr>
      </w:pPr>
      <w:r>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Pr>
          <w:rStyle w:val="Bodytext20"/>
          <w:lang w:val="sq"/>
        </w:rPr>
        <w:t>Provat shkencore</w:t>
      </w:r>
      <w:r>
        <w:rPr>
          <w:lang w:val="sq"/>
        </w:rPr>
        <w:t xml:space="preserve"> janë të qarta: ngrohja mbi këtë kufi do të sjellë ndikime </w:t>
      </w:r>
      <w:proofErr w:type="spellStart"/>
      <w:r>
        <w:rPr>
          <w:lang w:val="sq"/>
        </w:rPr>
        <w:t>katastrofike</w:t>
      </w:r>
      <w:proofErr w:type="spellEnd"/>
      <w:r>
        <w:rPr>
          <w:lang w:val="sq"/>
        </w:rPr>
        <w:t xml:space="preserve"> dhe të pakthyeshme që kërcënojnë shëndetin, begatinë dhe jetën e njerëzve në të gjitha kombet.</w:t>
      </w:r>
    </w:p>
    <w:p w:rsidR="00097510" w:rsidRPr="00EC4992" w:rsidRDefault="00BD256C" w:rsidP="004B21A9">
      <w:pPr>
        <w:pStyle w:val="Bodytext21"/>
        <w:shd w:val="clear" w:color="auto" w:fill="auto"/>
        <w:spacing w:before="0" w:after="140"/>
        <w:ind w:firstLine="0"/>
        <w:jc w:val="both"/>
        <w:rPr>
          <w:lang w:val="sq"/>
        </w:rPr>
      </w:pPr>
      <w:r>
        <w:rPr>
          <w:lang w:val="sq"/>
        </w:rPr>
        <w:t>Grupi juaj përfshin drejtorë ekzekutivë të industrive dhe korporatave më të mëdha të botës që drejtojnë konsumin e energjisë, duke përfshirë: prodhuesit e makinave, linja ajrore, kompani transporti dhe mallrash; prodhues të mallrave industriale dhe të konsumit, ndërtim, prona të paluajtshme rezidenciale dhe tregtare, produkte te konsumit, teknologjinë e informacionit dhe korporata të tjera të mëdha.</w:t>
      </w:r>
    </w:p>
    <w:p w:rsidR="00097510" w:rsidRPr="00EC4992" w:rsidRDefault="00BD256C">
      <w:pPr>
        <w:pStyle w:val="Bodytext21"/>
        <w:shd w:val="clear" w:color="auto" w:fill="auto"/>
        <w:spacing w:before="0" w:after="100" w:line="244" w:lineRule="exact"/>
        <w:ind w:firstLine="0"/>
        <w:jc w:val="both"/>
        <w:rPr>
          <w:lang w:val="sq"/>
        </w:rPr>
      </w:pPr>
      <w:r>
        <w:rPr>
          <w:lang w:val="sq"/>
        </w:rPr>
        <w:t xml:space="preserve">Prioritetet e politikës suaj janë listuar më poshtë. Por, ju mund të propozoni ose bllokoni çdo politikë të </w:t>
      </w:r>
      <w:proofErr w:type="spellStart"/>
      <w:r>
        <w:rPr>
          <w:lang w:val="sq"/>
        </w:rPr>
        <w:t>disponueshme</w:t>
      </w:r>
      <w:proofErr w:type="spellEnd"/>
      <w:r>
        <w:rPr>
          <w:lang w:val="sq"/>
        </w:rPr>
        <w:t>.</w:t>
      </w:r>
    </w:p>
    <w:p w:rsidR="00097510" w:rsidRPr="00EC4992" w:rsidRDefault="00BD256C" w:rsidP="004B21A9">
      <w:pPr>
        <w:pStyle w:val="Bodytext21"/>
        <w:numPr>
          <w:ilvl w:val="0"/>
          <w:numId w:val="1"/>
        </w:numPr>
        <w:shd w:val="clear" w:color="auto" w:fill="auto"/>
        <w:tabs>
          <w:tab w:val="left" w:pos="362"/>
        </w:tabs>
        <w:spacing w:before="0"/>
        <w:ind w:left="400"/>
        <w:jc w:val="both"/>
        <w:rPr>
          <w:lang w:val="sq"/>
        </w:rPr>
      </w:pPr>
      <w:r>
        <w:rPr>
          <w:rStyle w:val="Bodytext2Bold"/>
          <w:lang w:val="sq"/>
        </w:rPr>
        <w:t xml:space="preserve">Mbani çmimet e energjisë të ulëta. </w:t>
      </w:r>
      <w:r>
        <w:rPr>
          <w:lang w:val="sq"/>
        </w:rPr>
        <w:t>Kostot e produkteve do të rriten nëse çmimet e energjisë rriten, duke i bërë njerëzit të blejnë më pak nga produktet tuaja. Mbani çmime të ulëta energjie duke punuar kundër taksave të energjisë dhe çmimeve të larta të karbonit, ndërkohë që nxisni subvencionet e energjisë. Konsideroni se si politikat që ju dhe grupe të tjera propozoni do të ndikonin në koston e energjisë.</w:t>
      </w:r>
    </w:p>
    <w:p w:rsidR="00097510" w:rsidRPr="00EC4992" w:rsidRDefault="00BD256C" w:rsidP="004B21A9">
      <w:pPr>
        <w:pStyle w:val="Bodytext21"/>
        <w:numPr>
          <w:ilvl w:val="0"/>
          <w:numId w:val="1"/>
        </w:numPr>
        <w:shd w:val="clear" w:color="auto" w:fill="auto"/>
        <w:tabs>
          <w:tab w:val="left" w:pos="362"/>
        </w:tabs>
        <w:spacing w:before="0"/>
        <w:ind w:left="400"/>
        <w:jc w:val="both"/>
        <w:rPr>
          <w:lang w:val="sq"/>
        </w:rPr>
      </w:pPr>
      <w:r>
        <w:rPr>
          <w:rStyle w:val="Bodytext2Bold"/>
          <w:lang w:val="sq"/>
        </w:rPr>
        <w:t xml:space="preserve">Nxisni efikasitetin energjetik të transportit, ndërtesave dhe industrisë. </w:t>
      </w:r>
      <w:r>
        <w:rPr>
          <w:lang w:val="sq"/>
        </w:rPr>
        <w:t xml:space="preserve">Efikasitet energjetik do të thotë më pak përdorim energjie për të ofruar të njëjtat shërbime ose prodhim mallrash. Rritja e efikasitetit energjetik ndonjëherë rrit kostot paraprake, por redukton kostot </w:t>
      </w:r>
      <w:proofErr w:type="spellStart"/>
      <w:r>
        <w:rPr>
          <w:lang w:val="sq"/>
        </w:rPr>
        <w:t>operacionale</w:t>
      </w:r>
      <w:proofErr w:type="spellEnd"/>
      <w:r>
        <w:rPr>
          <w:lang w:val="sq"/>
        </w:rPr>
        <w:t xml:space="preserve">, duke </w:t>
      </w:r>
      <w:proofErr w:type="spellStart"/>
      <w:r>
        <w:rPr>
          <w:lang w:val="sq"/>
        </w:rPr>
        <w:t>gjeneruar</w:t>
      </w:r>
      <w:proofErr w:type="spellEnd"/>
      <w:r>
        <w:rPr>
          <w:lang w:val="sq"/>
        </w:rPr>
        <w:t xml:space="preserve"> kursime në planin afatgjatë. Përmirësimet e efikasitetit mund të jenë një opsion tërheqës për reduktimin e emetimeve të gazeve të efektit serrë (GHG). Por, ju kundërshtoni politikat dhe rregulloret që do të kërkonin rritje dramatike në efikasitet për të shmangur ndryshimet e shpejta dhe të kushtueshme në produktet dhe proceset tuaja.</w:t>
      </w:r>
    </w:p>
    <w:p w:rsidR="00097510" w:rsidRPr="00EC4992" w:rsidRDefault="00BD256C" w:rsidP="004B21A9">
      <w:pPr>
        <w:pStyle w:val="Bodytext21"/>
        <w:numPr>
          <w:ilvl w:val="0"/>
          <w:numId w:val="1"/>
        </w:numPr>
        <w:shd w:val="clear" w:color="auto" w:fill="auto"/>
        <w:tabs>
          <w:tab w:val="left" w:pos="362"/>
        </w:tabs>
        <w:spacing w:before="0"/>
        <w:ind w:left="400"/>
        <w:jc w:val="both"/>
        <w:rPr>
          <w:lang w:val="sq"/>
        </w:rPr>
      </w:pPr>
      <w:r>
        <w:rPr>
          <w:rStyle w:val="Bodytext2Bold"/>
          <w:lang w:val="sq"/>
        </w:rPr>
        <w:t xml:space="preserve">Eksploroni elektrifikimin e transportit, ndërtesave dhe industrisë. </w:t>
      </w:r>
      <w:r>
        <w:rPr>
          <w:lang w:val="sq"/>
        </w:rPr>
        <w:t xml:space="preserve">Industria e sotme e transportit varet shumë nga nafta për të furnizuar makinat, kamionët, anijet, trenat dhe avionët. Gjithashtu, emetimet e gazeve të efektit serrë nga ndërtesat lindin kryesisht nga karburantet fosile që digjen për nxehtësi. Nëse proceset e transportit, ngrohjes dhe ato industriale elektrifikohen, ato mund të furnizohen më pas me energji të </w:t>
      </w:r>
      <w:proofErr w:type="spellStart"/>
      <w:r>
        <w:rPr>
          <w:lang w:val="sq"/>
        </w:rPr>
        <w:t>rinovueshme</w:t>
      </w:r>
      <w:proofErr w:type="spellEnd"/>
      <w:r>
        <w:rPr>
          <w:lang w:val="sq"/>
        </w:rPr>
        <w:t>, nëse këto burime elektriciteti janë të besueshme dhe më të lira se energjia fosile.</w:t>
      </w:r>
    </w:p>
    <w:p w:rsidR="00097510" w:rsidRPr="00EC4992" w:rsidRDefault="00BD256C" w:rsidP="004B21A9">
      <w:pPr>
        <w:pStyle w:val="Bodytext21"/>
        <w:numPr>
          <w:ilvl w:val="0"/>
          <w:numId w:val="1"/>
        </w:numPr>
        <w:shd w:val="clear" w:color="auto" w:fill="auto"/>
        <w:tabs>
          <w:tab w:val="left" w:pos="362"/>
        </w:tabs>
        <w:spacing w:before="0" w:after="140"/>
        <w:ind w:left="400"/>
        <w:jc w:val="both"/>
        <w:rPr>
          <w:lang w:val="sq"/>
        </w:rPr>
      </w:pPr>
      <w:r>
        <w:rPr>
          <w:rStyle w:val="Bodytext2Bold"/>
          <w:rFonts w:eastAsia="Arial"/>
          <w:lang w:val="sq"/>
        </w:rPr>
        <w:t xml:space="preserve">Inkurajoni veprime që nuk ndikojnë direkt në industritë tuaja. </w:t>
      </w:r>
      <w:r>
        <w:rPr>
          <w:lang w:val="sq"/>
        </w:rPr>
        <w:t xml:space="preserve">Ndërkohë që ju e kuptoni se ndryshimi i klimës është i rrezikshëm, juve gjithashtu ju nevojitet të mbroni vlerat e </w:t>
      </w:r>
      <w:proofErr w:type="spellStart"/>
      <w:r>
        <w:rPr>
          <w:lang w:val="sq"/>
        </w:rPr>
        <w:t>aksionerëve</w:t>
      </w:r>
      <w:proofErr w:type="spellEnd"/>
      <w:r>
        <w:rPr>
          <w:lang w:val="sq"/>
        </w:rPr>
        <w:t>. Prandaj ju përkrahni politikat që mund të reduktojnë emetimet e gazeve të efektit serrë pa dëmtuar industritë tuaja. Megjithëse gazi CO</w:t>
      </w:r>
      <w:r>
        <w:rPr>
          <w:vertAlign w:val="subscript"/>
          <w:lang w:val="sq"/>
        </w:rPr>
        <w:t>2</w:t>
      </w:r>
      <w:r>
        <w:rPr>
          <w:lang w:val="sq"/>
        </w:rPr>
        <w:t xml:space="preserve"> nga përdorimi i lëndëve djegëse fosile kontribuon në shumicën e ndryshimit të klimës, gazi metan (CH</w:t>
      </w:r>
      <w:r>
        <w:rPr>
          <w:vertAlign w:val="subscript"/>
          <w:lang w:val="sq"/>
        </w:rPr>
        <w:t>4</w:t>
      </w:r>
      <w:r>
        <w:rPr>
          <w:lang w:val="sq"/>
        </w:rPr>
        <w:t>), oksidi i azotit (N</w:t>
      </w:r>
      <w:r>
        <w:rPr>
          <w:vertAlign w:val="subscript"/>
          <w:lang w:val="sq"/>
        </w:rPr>
        <w:t>2</w:t>
      </w:r>
      <w:r>
        <w:rPr>
          <w:lang w:val="sq"/>
        </w:rPr>
        <w:t xml:space="preserve">O) dhe gaze të tjera janë gaze të </w:t>
      </w:r>
      <w:r>
        <w:rPr>
          <w:lang w:val="sq"/>
        </w:rPr>
        <w:lastRenderedPageBreak/>
        <w:t>mundshme të efektit serrë dhe ndikimi i tyre po rritet. Bujqësia globale dhe praktikat me pyjet kontribuojnë shumë në emetimet e këtyre gazeve. Ju mbështesni politika për të reduktuar këto emetime të gazeve të efektit serrë, duke përfshirë emetimet nga përdorimi i tokës, bujqësia, pyjet. Ju mbështesni përpjekjet për të reduktuar shpyllëzimin, dhe për të mbjellë pyje të reja (pyllëzimi).</w:t>
      </w:r>
    </w:p>
    <w:p w:rsidR="00097510" w:rsidRPr="00EC4992" w:rsidRDefault="00BD256C" w:rsidP="004B21A9">
      <w:pPr>
        <w:pStyle w:val="Bodytext50"/>
        <w:keepNext/>
        <w:widowControl/>
        <w:shd w:val="clear" w:color="auto" w:fill="auto"/>
        <w:spacing w:before="0" w:after="100"/>
        <w:rPr>
          <w:lang w:val="sq"/>
        </w:rPr>
      </w:pPr>
      <w:r>
        <w:rPr>
          <w:lang w:val="sq"/>
        </w:rPr>
        <w:t>Konsideratat shtesë</w:t>
      </w:r>
    </w:p>
    <w:p w:rsidR="00097510" w:rsidRPr="00EC4992" w:rsidRDefault="00BD256C" w:rsidP="004B21A9">
      <w:pPr>
        <w:pStyle w:val="Bodytext21"/>
        <w:shd w:val="clear" w:color="auto" w:fill="auto"/>
        <w:spacing w:before="0"/>
        <w:ind w:firstLine="0"/>
        <w:jc w:val="both"/>
        <w:rPr>
          <w:lang w:val="sq"/>
        </w:rPr>
      </w:pPr>
      <w:r>
        <w:rPr>
          <w:lang w:val="sq"/>
        </w:rPr>
        <w:t xml:space="preserve">Industritë që ju përfaqësoni janë zhvilluar në një periudhë me energji të pakushtueshme dhe modelet tuaja të biznesit supozojnë se karburanti dhe energjia elektrike do të mbeten të lira dhe të bollshme. Rritja dramatike e efikasiteti energjetik do të kërkojë ndryshime të konsiderueshme kulturore dhe kapacitete të reja. Disa prej grupeve tuaja kryesore të interesit, duke përfshirë prodhuesit e automobilave dhe industritë e aviacionit, transportit dhe mallrave, mund të dëmtohen nga politikat që rrisin çmimet e karburanteve. Disa mund të mos mbijetojnë. Në sektorë të tjerë, produktet me efikasitet energjetik mund të shiten me çmim të lartë dhe të </w:t>
      </w:r>
      <w:proofErr w:type="spellStart"/>
      <w:r>
        <w:rPr>
          <w:lang w:val="sq"/>
        </w:rPr>
        <w:t>gjenerojnë</w:t>
      </w:r>
      <w:proofErr w:type="spellEnd"/>
      <w:r>
        <w:rPr>
          <w:lang w:val="sq"/>
        </w:rPr>
        <w:t xml:space="preserve"> fitime. Efikasiteti energjetik jo vetëm që redukton kërkesën për energji, por mund të përmirësojë gjithashtu rezistencën e shoqërisë ndaj katastrofave që lidhen me klimën. Për shembull, një shtëpi e izoluar mirë e ruan nxehtësinë edhe nëse një stuhi shkatërron linjat elektrike. Intensiteti energjetik i ekonomisë (energjia e përdorur për një si PBB-je reale) po bie me një shpejtësi prej 1,3% në vit, një tendencë që pritet të vazhdojë në dekadat e ardhshme. Disa analistë thonë se intensiteti energjetik mund të bjerë deri në 5-7% në vit (me disa kosto dhe jo për të gjitha industritë).</w:t>
      </w:r>
    </w:p>
    <w:p w:rsidR="00097510" w:rsidRPr="00EC4992" w:rsidRDefault="00BD256C" w:rsidP="004B21A9">
      <w:pPr>
        <w:pStyle w:val="Bodytext21"/>
        <w:shd w:val="clear" w:color="auto" w:fill="auto"/>
        <w:spacing w:before="0"/>
        <w:ind w:firstLine="0"/>
        <w:jc w:val="both"/>
        <w:rPr>
          <w:lang w:val="sq"/>
        </w:rPr>
      </w:pPr>
      <w:r>
        <w:rPr>
          <w:lang w:val="sq"/>
        </w:rPr>
        <w:t xml:space="preserve">Liderët në industrinë tuaj raportojnë se shumë projekte me efikasitet energjetik kanë periudha të shkurtra shlyerjeje dhe ofrojnë vlerë pozitive neto aktuale me rrezik të ulët. Mekanizmat </w:t>
      </w:r>
      <w:proofErr w:type="spellStart"/>
      <w:r>
        <w:rPr>
          <w:lang w:val="sq"/>
        </w:rPr>
        <w:t>inovativë</w:t>
      </w:r>
      <w:proofErr w:type="spellEnd"/>
      <w:r>
        <w:rPr>
          <w:lang w:val="sq"/>
        </w:rPr>
        <w:t xml:space="preserve"> të financimit mund t’i </w:t>
      </w:r>
      <w:proofErr w:type="spellStart"/>
      <w:r>
        <w:rPr>
          <w:lang w:val="sq"/>
        </w:rPr>
        <w:t>riinvestojnë</w:t>
      </w:r>
      <w:proofErr w:type="spellEnd"/>
      <w:r>
        <w:rPr>
          <w:lang w:val="sq"/>
        </w:rPr>
        <w:t xml:space="preserve"> kursimet nga kostot më të ulëta të energjisë për të financuar projekte të reja me efikasitet energjetik, duke i bërë këtë projekte tërheqëse nga ana financiare për grupet e interesit.</w:t>
      </w:r>
    </w:p>
    <w:p w:rsidR="00097510" w:rsidRPr="00EC4992" w:rsidRDefault="00BD256C" w:rsidP="004B21A9">
      <w:pPr>
        <w:pStyle w:val="Bodytext21"/>
        <w:shd w:val="clear" w:color="auto" w:fill="auto"/>
        <w:spacing w:before="0"/>
        <w:ind w:firstLine="0"/>
        <w:jc w:val="both"/>
        <w:rPr>
          <w:lang w:val="sq"/>
        </w:rPr>
      </w:pPr>
      <w:r>
        <w:rPr>
          <w:lang w:val="sq"/>
        </w:rPr>
        <w:t xml:space="preserve">Sektori global i ndërtimit po zgjerohet me një ritëm të paprecedentë, e nxitur kjo nga rritja e popullsisë globale dhe rritja ekonomike. Gjatë 40 viteve të ardhshme, bota pritet të ndërtojë 230 miliardë metra katrorë ndërtime të reja, duke i shtuar planetit çdo javë një sipërfaqe ekuivalente me Parisin. Nevojiten politika dhe </w:t>
      </w:r>
      <w:proofErr w:type="spellStart"/>
      <w:r>
        <w:rPr>
          <w:lang w:val="sq"/>
        </w:rPr>
        <w:t>incentiva</w:t>
      </w:r>
      <w:proofErr w:type="spellEnd"/>
      <w:r>
        <w:rPr>
          <w:lang w:val="sq"/>
        </w:rPr>
        <w:t xml:space="preserve"> të reja për të përshpejtuar efikasitetin energjetik dhe gjenerimin e energjisë së </w:t>
      </w:r>
      <w:proofErr w:type="spellStart"/>
      <w:r>
        <w:rPr>
          <w:lang w:val="sq"/>
        </w:rPr>
        <w:t>rinovueshme</w:t>
      </w:r>
      <w:proofErr w:type="spellEnd"/>
      <w:r>
        <w:rPr>
          <w:lang w:val="sq"/>
        </w:rPr>
        <w:t xml:space="preserve"> në sektorin global të ndërtimeve dhe për </w:t>
      </w:r>
      <w:proofErr w:type="spellStart"/>
      <w:r>
        <w:rPr>
          <w:lang w:val="sq"/>
        </w:rPr>
        <w:t>retrofitin</w:t>
      </w:r>
      <w:proofErr w:type="spellEnd"/>
      <w:r>
        <w:rPr>
          <w:lang w:val="sq"/>
        </w:rPr>
        <w:t xml:space="preserve"> e strukturave ekzistuese. Ndërtesat e reja dhe </w:t>
      </w:r>
      <w:proofErr w:type="spellStart"/>
      <w:r>
        <w:rPr>
          <w:lang w:val="sq"/>
        </w:rPr>
        <w:t>retrofitet</w:t>
      </w:r>
      <w:proofErr w:type="spellEnd"/>
      <w:r>
        <w:rPr>
          <w:lang w:val="sq"/>
        </w:rPr>
        <w:t xml:space="preserve"> energjetike të ndërtesave ekzistuese mund ta ulin përdorimin e energjisë me 25-80% ose më shumë dhe tani janë si të mundura ashtu dhe fitimprurëse ndërtesat me energji “zero neto” në shumë zona. Industritë që përdorin energji me intensitet të tilla si hekuri, çeliku dhe çimentua janë bërë më efikase duke përdorur pajisje të reja dhe duke ripërdorur nxehtësinë e çliruar. Motorët </w:t>
      </w:r>
      <w:proofErr w:type="spellStart"/>
      <w:r>
        <w:rPr>
          <w:lang w:val="sq"/>
        </w:rPr>
        <w:t>efikasë</w:t>
      </w:r>
      <w:proofErr w:type="spellEnd"/>
      <w:r>
        <w:rPr>
          <w:lang w:val="sq"/>
        </w:rPr>
        <w:t xml:space="preserve"> dhe me madhësi të saktë mund të sjellin kursime në energji prej 20-25%. Por, jetëgjatësia e ndërtesave, automjeteve dhe e infrastrukturës kufizon normën e përmirësimit dhe thekson rëndësinë e </w:t>
      </w:r>
      <w:proofErr w:type="spellStart"/>
      <w:r>
        <w:rPr>
          <w:lang w:val="sq"/>
        </w:rPr>
        <w:t>retrofiteve</w:t>
      </w:r>
      <w:proofErr w:type="spellEnd"/>
      <w:r>
        <w:rPr>
          <w:lang w:val="sq"/>
        </w:rPr>
        <w:t>, jo vetëm të investimeve të reja.</w:t>
      </w:r>
    </w:p>
    <w:p w:rsidR="00097510" w:rsidRPr="00EC4992" w:rsidRDefault="00BD256C" w:rsidP="004B21A9">
      <w:pPr>
        <w:pStyle w:val="Bodytext21"/>
        <w:shd w:val="clear" w:color="auto" w:fill="auto"/>
        <w:spacing w:before="0"/>
        <w:ind w:firstLine="0"/>
        <w:jc w:val="both"/>
        <w:rPr>
          <w:lang w:val="sq"/>
        </w:rPr>
      </w:pPr>
      <w:r>
        <w:rPr>
          <w:lang w:val="sq"/>
        </w:rPr>
        <w:t>Pavarësisht potencialit, ju duhet të tregoheni vigjilent kundër politikave që mund të sjellin kosto të reja për zhvillimin e biznesit, duke përfshirë rritje të mëdha në çmimin e energjisë ku ju mbështeteni. Si grup që gjithmonë është mbështetur tek inovacioni, ju mund t’i gjeni tërheqëse zgjidhjet teknologjie që reduktojnë emetimet e gazeve të efektit serrë dhe ju mbështetni subvencionet qeveritare që krijojnë mundësi të reja biznesi.</w:t>
      </w:r>
    </w:p>
    <w:p w:rsidR="00097510" w:rsidRPr="00EC4992" w:rsidRDefault="00BD256C" w:rsidP="004B21A9">
      <w:pPr>
        <w:pStyle w:val="Bodytext21"/>
        <w:shd w:val="clear" w:color="auto" w:fill="auto"/>
        <w:spacing w:before="0" w:after="0"/>
        <w:ind w:firstLine="0"/>
        <w:jc w:val="both"/>
        <w:rPr>
          <w:lang w:val="sq"/>
        </w:rPr>
      </w:pPr>
      <w:r>
        <w:rPr>
          <w:lang w:val="sq"/>
        </w:rPr>
        <w:t xml:space="preserve">Ju e dini se emetimet globale të gazeve të efektit serrë duhet të ulen për të shmangur ndikimet më të këqija në ndryshimin e klimës. Rritja e nivelit të deteve, moti më ekstrem dhe zhvendosjet gjeopolitike përbëjnë rreziqe serioze për zinxhirin tuaj të furnizimit, klientët dhe punonjësit. Rritja e dëmeve klimatike gjithashtu rrit mundësinë e politikave dhe rregulloreve ekstreme që do të rrisin kostot e energjisë dhe do të dëmtojnë industritë tuaja. Ndërkohë që ju veproni për t’u paraprirë politikave dhe rregulloreve që pengojnë në mënyrë të padrejtë industritë tuaja, ju duhet gjithashtu të kërkoni të reduktoni emetimet e gazeve të efektit serrë dhe të ngadalësoni ndryshimin e klimës në mënyrë që të vazhdoni të nxirrni fitime dhe të mbijetoni në një botë që po ngrohet. Siç raportohet se ka thënë </w:t>
      </w:r>
      <w:proofErr w:type="spellStart"/>
      <w:r>
        <w:rPr>
          <w:lang w:val="sq"/>
        </w:rPr>
        <w:t>Paul</w:t>
      </w:r>
      <w:proofErr w:type="spellEnd"/>
      <w:r>
        <w:rPr>
          <w:lang w:val="sq"/>
        </w:rPr>
        <w:t xml:space="preserve"> </w:t>
      </w:r>
      <w:proofErr w:type="spellStart"/>
      <w:r>
        <w:rPr>
          <w:lang w:val="sq"/>
        </w:rPr>
        <w:t>Polman</w:t>
      </w:r>
      <w:proofErr w:type="spellEnd"/>
      <w:r>
        <w:rPr>
          <w:lang w:val="sq"/>
        </w:rPr>
        <w:t xml:space="preserve">, Drejtor Ekzekutiv i </w:t>
      </w:r>
      <w:proofErr w:type="spellStart"/>
      <w:r>
        <w:rPr>
          <w:lang w:val="sq"/>
        </w:rPr>
        <w:t>Unilever</w:t>
      </w:r>
      <w:proofErr w:type="spellEnd"/>
      <w:r>
        <w:rPr>
          <w:lang w:val="sq"/>
        </w:rPr>
        <w:t>, “</w:t>
      </w:r>
      <w:r>
        <w:rPr>
          <w:rStyle w:val="Bodytext20"/>
          <w:lang w:val="sq"/>
        </w:rPr>
        <w:t>nuk ka fitime në një planet të vdekur</w:t>
      </w:r>
      <w:r>
        <w:rPr>
          <w:lang w:val="sq"/>
        </w:rPr>
        <w:t>”.</w:t>
      </w:r>
    </w:p>
    <w:p w:rsidR="00D81B2C" w:rsidRPr="00EC4992" w:rsidRDefault="00D81B2C">
      <w:pPr>
        <w:pStyle w:val="Bodytext21"/>
        <w:shd w:val="clear" w:color="auto" w:fill="auto"/>
        <w:spacing w:before="0" w:after="0"/>
        <w:ind w:firstLine="0"/>
        <w:rPr>
          <w:lang w:val="sq"/>
        </w:rPr>
      </w:pPr>
    </w:p>
    <w:p w:rsidR="00D81B2C" w:rsidRPr="00D81B2C" w:rsidRDefault="00BD256C" w:rsidP="00BD256C">
      <w:pPr>
        <w:jc w:val="center"/>
      </w:pPr>
      <w:r>
        <w:rPr>
          <w:lang w:val="sq"/>
        </w:rPr>
        <w:t>_____________</w:t>
      </w:r>
    </w:p>
    <w:sectPr w:rsidR="00D81B2C" w:rsidRPr="00D81B2C" w:rsidSect="004B21A9">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7E2" w:rsidRDefault="00BD256C">
      <w:r>
        <w:separator/>
      </w:r>
    </w:p>
  </w:endnote>
  <w:endnote w:type="continuationSeparator" w:id="0">
    <w:p w:rsidR="006B77E2" w:rsidRDefault="00BD2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BD256C" w:rsidP="00D81B2C">
    <w:pPr>
      <w:pStyle w:val="Bodytext21"/>
      <w:shd w:val="clear" w:color="auto" w:fill="auto"/>
      <w:spacing w:before="0" w:after="0"/>
      <w:ind w:firstLine="0"/>
      <w:rPr>
        <w:i/>
        <w:sz w:val="20"/>
        <w:szCs w:val="20"/>
      </w:rPr>
    </w:pPr>
    <w:r>
      <w:rPr>
        <w:i/>
        <w:iCs/>
        <w:sz w:val="20"/>
        <w:szCs w:val="20"/>
        <w:lang w:val="sq"/>
      </w:rPr>
      <w:t xml:space="preserve">Zhvilluar nga </w:t>
    </w:r>
    <w:proofErr w:type="spellStart"/>
    <w:r>
      <w:rPr>
        <w:i/>
        <w:iCs/>
        <w:sz w:val="20"/>
        <w:szCs w:val="20"/>
        <w:lang w:val="sq"/>
      </w:rPr>
      <w:t>Climate</w:t>
    </w:r>
    <w:proofErr w:type="spellEnd"/>
    <w:r>
      <w:rPr>
        <w:i/>
        <w:iCs/>
        <w:sz w:val="20"/>
        <w:szCs w:val="20"/>
        <w:lang w:val="sq"/>
      </w:rPr>
      <w:t xml:space="preserve"> </w:t>
    </w:r>
    <w:proofErr w:type="spellStart"/>
    <w:r>
      <w:rPr>
        <w:i/>
        <w:iCs/>
        <w:sz w:val="20"/>
        <w:szCs w:val="20"/>
        <w:lang w:val="sq"/>
      </w:rPr>
      <w:t>Interactive</w:t>
    </w:r>
    <w:proofErr w:type="spellEnd"/>
    <w:r>
      <w:rPr>
        <w:i/>
        <w:iCs/>
        <w:sz w:val="20"/>
        <w:szCs w:val="20"/>
        <w:lang w:val="sq"/>
      </w:rPr>
      <w:t xml:space="preserve">, MIT </w:t>
    </w:r>
    <w:proofErr w:type="spellStart"/>
    <w:r>
      <w:rPr>
        <w:i/>
        <w:iCs/>
        <w:sz w:val="20"/>
        <w:szCs w:val="20"/>
        <w:lang w:val="sq"/>
      </w:rPr>
      <w:t>Sloan</w:t>
    </w:r>
    <w:proofErr w:type="spellEnd"/>
    <w:r>
      <w:rPr>
        <w:i/>
        <w:iCs/>
        <w:sz w:val="20"/>
        <w:szCs w:val="20"/>
        <w:lang w:val="sq"/>
      </w:rPr>
      <w:t xml:space="preserve"> </w:t>
    </w:r>
    <w:proofErr w:type="spellStart"/>
    <w:r>
      <w:rPr>
        <w:i/>
        <w:iCs/>
        <w:sz w:val="20"/>
        <w:szCs w:val="20"/>
        <w:lang w:val="sq"/>
      </w:rPr>
      <w:t>School</w:t>
    </w:r>
    <w:proofErr w:type="spellEnd"/>
    <w:r>
      <w:rPr>
        <w:i/>
        <w:iCs/>
        <w:sz w:val="20"/>
        <w:szCs w:val="20"/>
        <w:lang w:val="sq"/>
      </w:rPr>
      <w:t xml:space="preserve"> </w:t>
    </w:r>
    <w:proofErr w:type="spellStart"/>
    <w:r>
      <w:rPr>
        <w:i/>
        <w:iCs/>
        <w:sz w:val="20"/>
        <w:szCs w:val="20"/>
        <w:lang w:val="sq"/>
      </w:rPr>
      <w:t>of</w:t>
    </w:r>
    <w:proofErr w:type="spellEnd"/>
    <w:r>
      <w:rPr>
        <w:i/>
        <w:iCs/>
        <w:sz w:val="20"/>
        <w:szCs w:val="20"/>
        <w:lang w:val="sq"/>
      </w:rPr>
      <w:t xml:space="preserve"> </w:t>
    </w:r>
    <w:proofErr w:type="spellStart"/>
    <w:r>
      <w:rPr>
        <w:i/>
        <w:iCs/>
        <w:sz w:val="20"/>
        <w:szCs w:val="20"/>
        <w:lang w:val="sq"/>
      </w:rPr>
      <w:t>Management</w:t>
    </w:r>
    <w:proofErr w:type="spellEnd"/>
    <w:r>
      <w:rPr>
        <w:i/>
        <w:iCs/>
        <w:sz w:val="20"/>
        <w:szCs w:val="20"/>
        <w:lang w:val="sq"/>
      </w:rPr>
      <w:t xml:space="preserve"> </w:t>
    </w:r>
    <w:proofErr w:type="spellStart"/>
    <w:r>
      <w:rPr>
        <w:i/>
        <w:iCs/>
        <w:sz w:val="20"/>
        <w:szCs w:val="20"/>
        <w:lang w:val="sq"/>
      </w:rPr>
      <w:t>Sustainability</w:t>
    </w:r>
    <w:proofErr w:type="spellEnd"/>
    <w:r>
      <w:rPr>
        <w:i/>
        <w:iCs/>
        <w:sz w:val="20"/>
        <w:szCs w:val="20"/>
        <w:lang w:val="sq"/>
      </w:rPr>
      <w:t xml:space="preserve"> </w:t>
    </w:r>
    <w:proofErr w:type="spellStart"/>
    <w:r>
      <w:rPr>
        <w:i/>
        <w:iCs/>
        <w:sz w:val="20"/>
        <w:szCs w:val="20"/>
        <w:lang w:val="sq"/>
      </w:rPr>
      <w:t>Initiative</w:t>
    </w:r>
    <w:proofErr w:type="spellEnd"/>
    <w:r>
      <w:rPr>
        <w:i/>
        <w:iCs/>
        <w:sz w:val="20"/>
        <w:szCs w:val="20"/>
        <w:lang w:val="sq"/>
      </w:rPr>
      <w:t xml:space="preserve">, ESB </w:t>
    </w:r>
    <w:proofErr w:type="spellStart"/>
    <w:r>
      <w:rPr>
        <w:i/>
        <w:iCs/>
        <w:sz w:val="20"/>
        <w:szCs w:val="20"/>
        <w:lang w:val="sq"/>
      </w:rPr>
      <w:t>Business</w:t>
    </w:r>
    <w:proofErr w:type="spellEnd"/>
    <w:r>
      <w:rPr>
        <w:i/>
        <w:iCs/>
        <w:sz w:val="20"/>
        <w:szCs w:val="20"/>
        <w:lang w:val="sq"/>
      </w:rPr>
      <w:t xml:space="preserve"> </w:t>
    </w:r>
    <w:proofErr w:type="spellStart"/>
    <w:r>
      <w:rPr>
        <w:i/>
        <w:iCs/>
        <w:sz w:val="20"/>
        <w:szCs w:val="20"/>
        <w:lang w:val="sq"/>
      </w:rPr>
      <w:t>School</w:t>
    </w:r>
    <w:proofErr w:type="spellEnd"/>
    <w:r>
      <w:rPr>
        <w:i/>
        <w:iCs/>
        <w:sz w:val="20"/>
        <w:szCs w:val="20"/>
        <w:lang w:val="sq"/>
      </w:rPr>
      <w:t xml:space="preserve"> dhe </w:t>
    </w:r>
    <w:proofErr w:type="spellStart"/>
    <w:r>
      <w:rPr>
        <w:i/>
        <w:iCs/>
        <w:sz w:val="20"/>
        <w:szCs w:val="20"/>
        <w:lang w:val="sq"/>
      </w:rPr>
      <w:t>UMass</w:t>
    </w:r>
    <w:proofErr w:type="spellEnd"/>
    <w:r>
      <w:rPr>
        <w:i/>
        <w:iCs/>
        <w:sz w:val="20"/>
        <w:szCs w:val="20"/>
        <w:lang w:val="sq"/>
      </w:rPr>
      <w:t xml:space="preserve"> </w:t>
    </w:r>
    <w:proofErr w:type="spellStart"/>
    <w:r>
      <w:rPr>
        <w:i/>
        <w:iCs/>
        <w:sz w:val="20"/>
        <w:szCs w:val="20"/>
        <w:lang w:val="sq"/>
      </w:rPr>
      <w:t>Lowell</w:t>
    </w:r>
    <w:proofErr w:type="spellEnd"/>
    <w:r>
      <w:rPr>
        <w:i/>
        <w:iCs/>
        <w:sz w:val="20"/>
        <w:szCs w:val="20"/>
        <w:lang w:val="sq"/>
      </w:rPr>
      <w:t xml:space="preserve"> </w:t>
    </w:r>
    <w:proofErr w:type="spellStart"/>
    <w:r>
      <w:rPr>
        <w:i/>
        <w:iCs/>
        <w:sz w:val="20"/>
        <w:szCs w:val="20"/>
        <w:lang w:val="sq"/>
      </w:rPr>
      <w:t>Climate</w:t>
    </w:r>
    <w:proofErr w:type="spellEnd"/>
    <w:r>
      <w:rPr>
        <w:i/>
        <w:iCs/>
        <w:sz w:val="20"/>
        <w:szCs w:val="20"/>
        <w:lang w:val="sq"/>
      </w:rPr>
      <w:t xml:space="preserve"> </w:t>
    </w:r>
    <w:proofErr w:type="spellStart"/>
    <w:r>
      <w:rPr>
        <w:i/>
        <w:iCs/>
        <w:sz w:val="20"/>
        <w:szCs w:val="20"/>
        <w:lang w:val="sq"/>
      </w:rPr>
      <w:t>Change</w:t>
    </w:r>
    <w:proofErr w:type="spellEnd"/>
    <w:r>
      <w:rPr>
        <w:i/>
        <w:iCs/>
        <w:sz w:val="20"/>
        <w:szCs w:val="20"/>
        <w:lang w:val="sq"/>
      </w:rPr>
      <w:t xml:space="preserve"> </w:t>
    </w:r>
    <w:proofErr w:type="spellStart"/>
    <w:r>
      <w:rPr>
        <w:i/>
        <w:iCs/>
        <w:sz w:val="20"/>
        <w:szCs w:val="20"/>
        <w:lang w:val="sq"/>
      </w:rPr>
      <w:t>Initiative</w:t>
    </w:r>
    <w:proofErr w:type="spellEnd"/>
    <w:r>
      <w:rPr>
        <w:i/>
        <w:iCs/>
        <w:sz w:val="20"/>
        <w:szCs w:val="20"/>
        <w:lang w:val="sq"/>
      </w:rPr>
      <w:t xml:space="preserve">. Përditësuar për herë të fundit në shtator 2019. </w:t>
    </w:r>
    <w:hyperlink r:id="rId1" w:history="1">
      <w:r>
        <w:rPr>
          <w:i/>
          <w:iCs/>
          <w:sz w:val="20"/>
          <w:szCs w:val="20"/>
          <w:lang w:val="sq"/>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7E2" w:rsidRDefault="00BD256C">
      <w:r>
        <w:separator/>
      </w:r>
    </w:p>
  </w:footnote>
  <w:footnote w:type="continuationSeparator" w:id="0">
    <w:p w:rsidR="006B77E2" w:rsidRDefault="00BD2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97510"/>
    <w:rsid w:val="002C1B59"/>
    <w:rsid w:val="004A464A"/>
    <w:rsid w:val="004B21A9"/>
    <w:rsid w:val="006B77E2"/>
    <w:rsid w:val="006C74FC"/>
    <w:rsid w:val="006D1734"/>
    <w:rsid w:val="00856438"/>
    <w:rsid w:val="008718BE"/>
    <w:rsid w:val="00A54829"/>
    <w:rsid w:val="00BD256C"/>
    <w:rsid w:val="00CC0C1E"/>
    <w:rsid w:val="00D81B2C"/>
    <w:rsid w:val="00E232AA"/>
    <w:rsid w:val="00EC4992"/>
    <w:rsid w:val="00ED0390"/>
    <w:rsid w:val="00ED344D"/>
    <w:rsid w:val="00F25364"/>
    <w:rsid w:val="00FB4317"/>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1">
    <w:name w:val="Body text|2_1"/>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4B21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1A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CTJJHAUHWN5E-644613129-871</_dlc_DocId>
    <_dlc_DocIdUrl xmlns="bfc960a6-20da-4c94-8684-71380fca093b">
      <Url>http://dm2016/eesc/2019/_layouts/15/DocIdRedir.aspx?ID=CTJJHAUHWN5E-644613129-871</Url>
      <Description>CTJJHAUHWN5E-644613129-871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A927B1D5-82E6-4190-9DD1-C14A596F2FD4}"/>
</file>

<file path=customXml/itemProps2.xml><?xml version="1.0" encoding="utf-8"?>
<ds:datastoreItem xmlns:ds="http://schemas.openxmlformats.org/officeDocument/2006/customXml" ds:itemID="{CCA6DE70-4939-4A64-8784-7A19785030CE}"/>
</file>

<file path=customXml/itemProps3.xml><?xml version="1.0" encoding="utf-8"?>
<ds:datastoreItem xmlns:ds="http://schemas.openxmlformats.org/officeDocument/2006/customXml" ds:itemID="{D83C11D5-6827-4ABE-AECD-065B9D8F24B8}"/>
</file>

<file path=customXml/itemProps4.xml><?xml version="1.0" encoding="utf-8"?>
<ds:datastoreItem xmlns:ds="http://schemas.openxmlformats.org/officeDocument/2006/customXml" ds:itemID="{F21D2F89-99DE-477A-AA46-ABEBA3DED0E9}"/>
</file>

<file path=docProps/app.xml><?xml version="1.0" encoding="utf-8"?>
<Properties xmlns="http://schemas.openxmlformats.org/officeDocument/2006/extended-properties" xmlns:vt="http://schemas.openxmlformats.org/officeDocument/2006/docPropsVTypes">
  <Template>Normal.dotm</Template>
  <TotalTime>0</TotalTime>
  <Pages>2</Pages>
  <Words>1293</Words>
  <Characters>7373</Characters>
  <Application>Microsoft Office Word</Application>
  <DocSecurity>4</DocSecurity>
  <Lines>61</Lines>
  <Paragraphs>17</Paragraphs>
  <ScaleCrop>false</ScaleCrop>
  <Manager/>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5 -  Industry and Commerce </dc:title>
  <dc:creator/>
  <cp:keywords>EESC-2019-05163-04-00-INFO-TRA-EN</cp:keywords>
  <dc:description>Rapporteur:  - Original language: EN - Date of document: 27/11/2019 - Date of meeting:  - External documents:  - Administrator: MME Lahousse Chloé</dc:description>
  <cp:lastModifiedBy/>
  <cp:revision>1</cp:revision>
  <dcterms:created xsi:type="dcterms:W3CDTF">2019-11-27T14:10:00Z</dcterms:created>
  <dcterms:modified xsi:type="dcterms:W3CDTF">2019-11-27T14:10:00Z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ee72d271-96a8-4811-b17d-875c6ee6075b</vt:lpwstr>
  </property>
  <property fmtid="{D5CDD505-2E9C-101B-9397-08002B2CF9AE}" pid="4" name="AvailableTranslations">
    <vt:lpwstr>152;#MK|34ce48bb-063e-4413-a932-50853dc71c5c;#49;#EL|6d4f4d51-af9b-4650-94b4-4276bee85c91;#154;#SQ|5ac17240-8d11-45ec-9893-659b209d7a00;#162;#TR|6e4ededd-04c4-4fa0-94e0-1028050302d5;#153;#SR|7f3a1d13-b985-4bfd-981e-afe31377edff;#246;#ME|925b3da5-5ac0-4b3c-928c-6ef66a5c9b3c;#4;#EN|f2175f21-25d7-44a3-96da-d6a61b075e1b</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11387</vt:i4>
  </property>
  <property fmtid="{D5CDD505-2E9C-101B-9397-08002B2CF9AE}" pid="13" name="DocumentStatus">
    <vt:lpwstr>2;#TRA|150d2a88-1431-44e6-a8ca-0bb753ab8672</vt:lpwstr>
  </property>
  <property fmtid="{D5CDD505-2E9C-101B-9397-08002B2CF9AE}" pid="14" name="DocumentPart">
    <vt:i4>4</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EL|6d4f4d51-af9b-4650-94b4-4276bee85c91;EN|f2175f21-25d7-44a3-96da-d6a61b075e1b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49;#EL|6d4f4d51-af9b-4650-94b4-4276bee85c91;#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